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CEA93D6" w:rsidR="00AD4FD2" w:rsidRPr="00A42D69" w:rsidRDefault="0070788C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257DB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2026A201" w:rsidR="00AD4FD2" w:rsidRPr="00A42D69" w:rsidRDefault="00257DBA" w:rsidP="00AD4FD2">
            <w:pPr>
              <w:spacing w:before="120" w:after="120"/>
              <w:jc w:val="both"/>
            </w:pPr>
            <w:r>
              <w:rPr>
                <w:i/>
              </w:rPr>
              <w:t xml:space="preserve">Miestna akčná skupina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7CDFA407" w:rsidR="00AD4FD2" w:rsidRPr="00A42D69" w:rsidRDefault="0070788C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57DBA">
                  <w:rPr>
                    <w:rFonts w:cs="Arial"/>
                    <w:sz w:val="20"/>
                  </w:rPr>
                  <w:t>C1 Komunitné sociálne služby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795"/>
        <w:gridCol w:w="1370"/>
        <w:gridCol w:w="1431"/>
        <w:gridCol w:w="4795"/>
      </w:tblGrid>
      <w:tr w:rsidR="009459EB" w:rsidRPr="00334C9E" w14:paraId="32616ACD" w14:textId="77777777" w:rsidTr="004C349B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2D4ED2B4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Príspevok navrhovaného projektu k cieľom a výsledkom IROP a</w:t>
            </w:r>
            <w:r w:rsidR="006738F9">
              <w:rPr>
                <w:rFonts w:asciiTheme="minorHAnsi" w:hAnsiTheme="minorHAnsi" w:cs="Arial"/>
                <w:b/>
                <w:bCs/>
                <w:color w:val="000000" w:themeColor="text1"/>
              </w:rPr>
              <w:t> 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8019E" w:rsidRPr="00334C9E" w14:paraId="090F25CB" w14:textId="77777777" w:rsidTr="004C349B">
        <w:trPr>
          <w:trHeight w:val="57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B55C0" w14:textId="3BB52770" w:rsidR="0078019E" w:rsidRPr="00334C9E" w:rsidRDefault="004C349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56491" w14:textId="72712B90" w:rsidR="0078019E" w:rsidRPr="00CB4CA0" w:rsidRDefault="0078019E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Súlad projektu s programovou stratégiou IROP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09967" w14:textId="64EE20F1" w:rsidR="0078019E" w:rsidRPr="00CB4CA0" w:rsidRDefault="0078019E" w:rsidP="0078019E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. súlad s:</w:t>
            </w:r>
          </w:p>
          <w:p w14:paraId="1269B234" w14:textId="77777777" w:rsidR="0078019E" w:rsidRPr="00CB4CA0" w:rsidRDefault="0078019E" w:rsidP="0078019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očakávanými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výsledkami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</w:t>
            </w:r>
          </w:p>
          <w:p w14:paraId="6796EC0B" w14:textId="77777777" w:rsidR="0078019E" w:rsidRPr="00F36F97" w:rsidRDefault="0078019E" w:rsidP="0078019E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 w:cs="Arial"/>
                <w:color w:val="000000" w:themeColor="text1"/>
                <w:lang w:bidi="en-US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definovanými oprávnenými aktivitami.</w:t>
            </w:r>
          </w:p>
          <w:p w14:paraId="3ADFE2E5" w14:textId="7BE627B0" w:rsidR="00F36F97" w:rsidRPr="00334C9E" w:rsidRDefault="00F36F97" w:rsidP="00F36F97">
            <w:pPr>
              <w:spacing w:line="256" w:lineRule="auto"/>
              <w:ind w:left="720"/>
              <w:contextualSpacing/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04B53" w14:textId="247F2EC4" w:rsidR="0078019E" w:rsidRPr="00334C9E" w:rsidRDefault="0078019E" w:rsidP="00D114FB">
            <w:pPr>
              <w:jc w:val="center"/>
              <w:rPr>
                <w:rFonts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AB8" w14:textId="3E31E90C" w:rsidR="0078019E" w:rsidRPr="00334C9E" w:rsidRDefault="0078019E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A546A" w14:textId="77777777" w:rsidR="0078019E" w:rsidRDefault="0078019E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Zameranie projektu je v súlade s programovou stratégiou IROP.</w:t>
            </w:r>
          </w:p>
          <w:p w14:paraId="47A466F8" w14:textId="5AE29628" w:rsidR="00F36F97" w:rsidRPr="00334C9E" w:rsidRDefault="00F36F97" w:rsidP="00D114FB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78019E" w:rsidRPr="00334C9E" w14:paraId="0A72614D" w14:textId="77777777" w:rsidTr="004C349B">
        <w:trPr>
          <w:trHeight w:val="55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5C0" w14:textId="77777777" w:rsidR="0078019E" w:rsidRPr="00334C9E" w:rsidRDefault="0078019E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69" w14:textId="77777777" w:rsidR="0078019E" w:rsidRPr="00CB4CA0" w:rsidRDefault="0078019E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9F6" w14:textId="77777777" w:rsidR="0078019E" w:rsidRPr="00CB4CA0" w:rsidRDefault="0078019E" w:rsidP="0078019E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A6A" w14:textId="77777777" w:rsidR="0078019E" w:rsidRPr="00CB4CA0" w:rsidRDefault="0078019E" w:rsidP="00D114F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C940" w14:textId="1BC65504" w:rsidR="0078019E" w:rsidRPr="00334C9E" w:rsidRDefault="0078019E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24D" w14:textId="157E97C5" w:rsidR="0078019E" w:rsidRPr="00334C9E" w:rsidRDefault="004C349B" w:rsidP="00D114FB">
            <w:pPr>
              <w:rPr>
                <w:rFonts w:eastAsia="Helvetica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Zameranie projektu nie je v súlade s programovou stratégiou IROP.</w:t>
            </w:r>
          </w:p>
        </w:tc>
      </w:tr>
      <w:tr w:rsidR="004C349B" w:rsidRPr="00334C9E" w14:paraId="6B260F33" w14:textId="77777777" w:rsidTr="004C349B">
        <w:trPr>
          <w:trHeight w:val="31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67A3" w14:textId="119BB55E" w:rsidR="004C349B" w:rsidRPr="00334C9E" w:rsidRDefault="004C349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943C" w14:textId="1B9D9F44" w:rsidR="004C349B" w:rsidRPr="00CB4CA0" w:rsidRDefault="004C349B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Súlad projektu so stratégiou CLLD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8595D" w14:textId="77777777" w:rsidR="00F36F97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6FB527FE" w14:textId="77777777" w:rsidR="004C349B" w:rsidRDefault="004C349B" w:rsidP="004C349B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 súlad projektu so Stratégiou CLLD.</w:t>
            </w:r>
          </w:p>
          <w:p w14:paraId="13CC320A" w14:textId="77777777" w:rsidR="00F36F97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1B2E883B" w14:textId="1572F6CA" w:rsidR="00F36F97" w:rsidRPr="00334C9E" w:rsidRDefault="00F36F97" w:rsidP="004C349B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0F61" w14:textId="7597AA89" w:rsidR="004C349B" w:rsidRPr="00334C9E" w:rsidRDefault="004C349B" w:rsidP="00D114FB">
            <w:pPr>
              <w:jc w:val="center"/>
              <w:rPr>
                <w:rFonts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52C" w14:textId="534E3A4A" w:rsidR="004C349B" w:rsidRPr="00334C9E" w:rsidRDefault="004C349B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6A553" w14:textId="77777777" w:rsidR="004C349B" w:rsidRDefault="004C349B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Zameranie projektu je v súlade so stratégiou CLLD.</w:t>
            </w:r>
          </w:p>
          <w:p w14:paraId="5CD17944" w14:textId="5C6E48A9" w:rsidR="00F36F97" w:rsidRPr="00334C9E" w:rsidRDefault="00F36F97" w:rsidP="00D114FB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4C349B" w:rsidRPr="00334C9E" w14:paraId="5E9721EA" w14:textId="77777777" w:rsidTr="004C349B">
        <w:trPr>
          <w:trHeight w:val="31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268" w14:textId="24791350" w:rsidR="004C349B" w:rsidRDefault="004C349B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B94" w14:textId="77777777" w:rsidR="004C349B" w:rsidRPr="00CB4CA0" w:rsidRDefault="004C349B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9CB" w14:textId="77777777" w:rsidR="004C349B" w:rsidRPr="00CB4CA0" w:rsidRDefault="004C349B" w:rsidP="004C349B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BB5" w14:textId="77777777" w:rsidR="004C349B" w:rsidRPr="00CB4CA0" w:rsidRDefault="004C349B" w:rsidP="00D114F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94" w14:textId="7B1F057E" w:rsidR="004C349B" w:rsidRPr="00334C9E" w:rsidRDefault="004C349B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EBA" w14:textId="7C60F37C" w:rsidR="004C349B" w:rsidRPr="00334C9E" w:rsidRDefault="004C349B" w:rsidP="00D114FB">
            <w:pPr>
              <w:rPr>
                <w:rFonts w:eastAsia="Helvetica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Zameranie projektu nie je v súlade so stratégiou CLLD.</w:t>
            </w:r>
          </w:p>
        </w:tc>
      </w:tr>
      <w:tr w:rsidR="0023238D" w:rsidRPr="00334C9E" w14:paraId="12619627" w14:textId="77777777" w:rsidTr="00F57E3A">
        <w:trPr>
          <w:trHeight w:val="72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8F52B" w14:textId="5337D095" w:rsidR="0023238D" w:rsidRDefault="0023238D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70B5C" w14:textId="77777777" w:rsidR="0023238D" w:rsidRDefault="0023238D" w:rsidP="0023238D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sz w:val="20"/>
                <w:szCs w:val="20"/>
                <w:lang w:eastAsia="sk-SK"/>
              </w:rPr>
              <w:t>Posúdenie inovatívnosti projektu</w:t>
            </w:r>
          </w:p>
          <w:p w14:paraId="53522619" w14:textId="77777777" w:rsidR="0023238D" w:rsidRPr="00CB4CA0" w:rsidRDefault="0023238D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4302" w14:textId="77777777" w:rsidR="0023238D" w:rsidRDefault="0023238D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sz w:val="20"/>
                <w:szCs w:val="20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  <w:p w14:paraId="118C5EC2" w14:textId="708171F7" w:rsidR="00F36F97" w:rsidRPr="00CB4CA0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BEB81" w14:textId="661BD5FB" w:rsidR="0023238D" w:rsidRDefault="0023238D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8217" w14:textId="392E9F95" w:rsidR="0023238D" w:rsidRDefault="0023238D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81B" w14:textId="1D898E3C" w:rsidR="0023238D" w:rsidRPr="00CB4CA0" w:rsidRDefault="0023238D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sz w:val="20"/>
                <w:szCs w:val="20"/>
                <w:lang w:eastAsia="sk-SK"/>
              </w:rPr>
              <w:t>Projekt má inovatívny charakter.</w:t>
            </w:r>
          </w:p>
        </w:tc>
      </w:tr>
      <w:tr w:rsidR="0023238D" w:rsidRPr="00334C9E" w14:paraId="133FC460" w14:textId="77777777" w:rsidTr="00F36F97">
        <w:trPr>
          <w:trHeight w:val="5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346D" w14:textId="77777777" w:rsidR="0023238D" w:rsidRDefault="0023238D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C03" w14:textId="77777777" w:rsidR="0023238D" w:rsidRPr="00CB4CA0" w:rsidRDefault="0023238D" w:rsidP="0023238D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704" w14:textId="77777777" w:rsidR="0023238D" w:rsidRPr="00CB4CA0" w:rsidRDefault="0023238D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BD1" w14:textId="77777777" w:rsidR="0023238D" w:rsidRDefault="0023238D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92F" w14:textId="512F818D" w:rsidR="0023238D" w:rsidRDefault="0023238D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7E5E" w14:textId="5FB564D1" w:rsidR="0023238D" w:rsidRPr="00CB4CA0" w:rsidRDefault="0023238D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Projekt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ne</w:t>
            </w:r>
            <w:r w:rsidRPr="00CB4CA0">
              <w:rPr>
                <w:rFonts w:eastAsia="Times New Roman" w:cstheme="minorHAnsi"/>
                <w:sz w:val="20"/>
                <w:szCs w:val="20"/>
                <w:lang w:eastAsia="sk-SK"/>
              </w:rPr>
              <w:t>má inovatívny charakter.</w:t>
            </w:r>
          </w:p>
        </w:tc>
      </w:tr>
      <w:tr w:rsidR="0023238D" w:rsidRPr="00334C9E" w14:paraId="36403120" w14:textId="77777777" w:rsidTr="00CF26B9">
        <w:trPr>
          <w:trHeight w:val="41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B97E1" w14:textId="1F8B8321" w:rsidR="0023238D" w:rsidRDefault="0023238D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E6D54" w14:textId="11CD6151" w:rsidR="0023238D" w:rsidRPr="0023238D" w:rsidRDefault="0023238D" w:rsidP="00D114FB">
            <w:pPr>
              <w:rPr>
                <w:rFonts w:cstheme="minorHAnsi"/>
                <w:sz w:val="20"/>
                <w:szCs w:val="20"/>
              </w:rPr>
            </w:pPr>
            <w:r w:rsidRPr="00CB4CA0">
              <w:rPr>
                <w:rFonts w:cstheme="minorHAnsi"/>
                <w:sz w:val="20"/>
                <w:szCs w:val="20"/>
              </w:rPr>
              <w:t>Projekt má dostat</w:t>
            </w:r>
            <w:r>
              <w:rPr>
                <w:rFonts w:cstheme="minorHAnsi"/>
                <w:sz w:val="20"/>
                <w:szCs w:val="20"/>
              </w:rPr>
              <w:t>očnú pridanú hodnotu pre územie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FA24" w14:textId="047ADE74" w:rsidR="0023238D" w:rsidRPr="0023238D" w:rsidRDefault="0023238D" w:rsidP="0023238D">
            <w:pPr>
              <w:rPr>
                <w:rFonts w:cstheme="minorHAnsi"/>
                <w:sz w:val="20"/>
                <w:szCs w:val="20"/>
              </w:rPr>
            </w:pPr>
            <w:r w:rsidRPr="00CB4CA0">
              <w:rPr>
                <w:rFonts w:cstheme="minorHAnsi"/>
                <w:sz w:val="20"/>
                <w:szCs w:val="20"/>
              </w:rPr>
              <w:t>Projekt má dostatočnú úroveň z hľadiska zabezpečenia komplexnosti služieb v území alebo z hľad</w:t>
            </w:r>
            <w:r>
              <w:rPr>
                <w:rFonts w:cstheme="minorHAnsi"/>
                <w:sz w:val="20"/>
                <w:szCs w:val="20"/>
              </w:rPr>
              <w:t>iska jeho využiteľnosti v území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33FD" w14:textId="46AE2370" w:rsidR="0023238D" w:rsidRDefault="0023238D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C97" w14:textId="4E7B8430" w:rsidR="0023238D" w:rsidRDefault="0023238D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5C916" w14:textId="406883FE" w:rsidR="00F36F97" w:rsidRPr="00B15E83" w:rsidRDefault="0023238D" w:rsidP="00D114FB">
            <w:pPr>
              <w:rPr>
                <w:rFonts w:cstheme="minorHAnsi"/>
                <w:sz w:val="20"/>
                <w:szCs w:val="20"/>
              </w:rPr>
            </w:pPr>
            <w:r w:rsidRPr="00CB4CA0">
              <w:rPr>
                <w:rFonts w:cstheme="minorHAnsi"/>
                <w:sz w:val="20"/>
                <w:szCs w:val="2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23238D" w:rsidRPr="00334C9E" w14:paraId="5F26B5D6" w14:textId="77777777" w:rsidTr="00CF26B9">
        <w:trPr>
          <w:trHeight w:val="4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EE16" w14:textId="77777777" w:rsidR="0023238D" w:rsidRDefault="0023238D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4A2" w14:textId="77777777" w:rsidR="0023238D" w:rsidRPr="00CB4CA0" w:rsidRDefault="0023238D" w:rsidP="00D114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164" w14:textId="77777777" w:rsidR="0023238D" w:rsidRPr="00CB4CA0" w:rsidRDefault="0023238D" w:rsidP="002323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1A9" w14:textId="77777777" w:rsidR="0023238D" w:rsidRDefault="0023238D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35A8" w14:textId="738AFA8E" w:rsidR="0023238D" w:rsidRDefault="0023238D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237" w14:textId="0725638B" w:rsidR="00F36F97" w:rsidRPr="00B15E83" w:rsidRDefault="0023238D" w:rsidP="00D114FB">
            <w:pPr>
              <w:rPr>
                <w:rFonts w:cstheme="minorHAnsi"/>
                <w:sz w:val="20"/>
                <w:szCs w:val="20"/>
              </w:rPr>
            </w:pPr>
            <w:r w:rsidRPr="00CB4CA0">
              <w:rPr>
                <w:rFonts w:cstheme="minorHAnsi"/>
                <w:sz w:val="20"/>
                <w:szCs w:val="2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F36F97" w:rsidRPr="00334C9E" w14:paraId="02C6AFCC" w14:textId="77777777" w:rsidTr="00556877">
        <w:trPr>
          <w:trHeight w:val="41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296B" w14:textId="54D47D51" w:rsidR="00F36F97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D366" w14:textId="76D8625E" w:rsidR="00F36F97" w:rsidRPr="00CB4CA0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Žiadateľovi nebol doteraz schválený žiaden projekt v rámci výziev MAS.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7CE9D" w14:textId="06DDD021" w:rsidR="00F36F97" w:rsidRPr="00CB4CA0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 na základe databázy schválených projektov v CLLD príslušnej MAS.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3FB8" w14:textId="6F11FB5B" w:rsidR="00F36F97" w:rsidRDefault="00F36F97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31DD" w14:textId="681DDFA1" w:rsidR="00F36F97" w:rsidRDefault="00F36F97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8B1B7" w14:textId="29DEF568" w:rsidR="00F36F97" w:rsidRPr="00CB4CA0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áno</w:t>
            </w:r>
          </w:p>
        </w:tc>
      </w:tr>
      <w:tr w:rsidR="00F36F97" w:rsidRPr="00334C9E" w14:paraId="4A3F0825" w14:textId="77777777" w:rsidTr="00556877">
        <w:trPr>
          <w:trHeight w:val="4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2EB1" w14:textId="77777777" w:rsidR="00F36F97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CAB" w14:textId="77777777" w:rsidR="00F36F97" w:rsidRPr="00CB4CA0" w:rsidRDefault="00F36F97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E0B9" w14:textId="77777777" w:rsidR="00F36F97" w:rsidRPr="00CB4CA0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E051" w14:textId="77777777" w:rsidR="00F36F97" w:rsidRDefault="00F36F97" w:rsidP="00D114FB">
            <w:pPr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55D" w14:textId="27169F03" w:rsidR="00F36F97" w:rsidRDefault="00F36F97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1 bod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D4A2" w14:textId="69795CE9" w:rsidR="00F36F97" w:rsidRPr="00CB4CA0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nie</w:t>
            </w:r>
          </w:p>
        </w:tc>
      </w:tr>
      <w:tr w:rsidR="009459EB" w:rsidRPr="00334C9E" w14:paraId="4725DC76" w14:textId="77777777" w:rsidTr="00F36F97">
        <w:trPr>
          <w:trHeight w:val="39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C8B4748" w:rsidR="009459EB" w:rsidRPr="00334C9E" w:rsidRDefault="00F36F97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6.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A903" w14:textId="080B3036" w:rsidR="004C349B" w:rsidRPr="00F36F97" w:rsidRDefault="00F36F97" w:rsidP="00D114FB">
            <w:pP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Zvýšené kapacity poskytovaných komunitných sociálnych služieb.</w:t>
            </w:r>
          </w:p>
          <w:p w14:paraId="12942165" w14:textId="02CF636E" w:rsidR="004C349B" w:rsidRPr="00334C9E" w:rsidRDefault="004C349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395" w14:textId="77777777" w:rsidR="004C349B" w:rsidRDefault="004C349B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2D5C4B05" w14:textId="77777777" w:rsidR="00F36F97" w:rsidRPr="00CB4CA0" w:rsidRDefault="00F36F97" w:rsidP="00F36F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 na základe uznanej hodnoty merateľného ukazovateľa C104 Zvýšená kapacita podporených zariadení sociálnych služieb.</w:t>
            </w:r>
          </w:p>
          <w:p w14:paraId="6F4E2449" w14:textId="542697B5" w:rsidR="00F36F97" w:rsidRPr="00F36F97" w:rsidRDefault="00F36F97" w:rsidP="00F36F97">
            <w:pPr>
              <w:spacing w:line="25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 prípade, ak hodnotiteľ dospeje k záveru, že plánovaná hodnota nie je reálna túto hodnotu zníži.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F8F290A" w:rsidR="009459EB" w:rsidRPr="00334C9E" w:rsidRDefault="00F36F97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5907F0E5" w:rsidR="009459EB" w:rsidRPr="00334C9E" w:rsidRDefault="00F36F97" w:rsidP="00D114FB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4B6757BD" w:rsidR="0023238D" w:rsidRPr="004C349B" w:rsidRDefault="00F36F97" w:rsidP="00D114FB">
            <w:pPr>
              <w:rPr>
                <w:rFonts w:asciiTheme="minorHAnsi" w:eastAsia="Helvetica" w:hAnsiTheme="minorHAnsi" w:cs="Arial"/>
                <w:b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menej ako 1</w:t>
            </w:r>
          </w:p>
        </w:tc>
      </w:tr>
      <w:tr w:rsidR="00F36F97" w:rsidRPr="00334C9E" w14:paraId="23262977" w14:textId="77777777" w:rsidTr="00F36F97">
        <w:trPr>
          <w:trHeight w:val="409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0976" w14:textId="77777777" w:rsidR="00F36F97" w:rsidRPr="00334C9E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C2D" w14:textId="77777777" w:rsidR="00F36F97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C8B1" w14:textId="77777777" w:rsidR="00F36F97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693" w14:textId="77777777" w:rsidR="00F36F97" w:rsidRPr="00334C9E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8B1" w14:textId="4F966CB9" w:rsidR="00F36F97" w:rsidRPr="00334C9E" w:rsidRDefault="00F36F97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361F" w14:textId="029D2954" w:rsidR="00F36F97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zvýšená kapacita od 1 do 4 (vrátane)</w:t>
            </w:r>
          </w:p>
        </w:tc>
      </w:tr>
      <w:tr w:rsidR="00F36F97" w:rsidRPr="00334C9E" w14:paraId="3FE3D26E" w14:textId="77777777" w:rsidTr="00F36F97">
        <w:trPr>
          <w:trHeight w:val="416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506" w14:textId="77777777" w:rsidR="00F36F97" w:rsidRPr="00334C9E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6C9" w14:textId="77777777" w:rsidR="00F36F97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6487" w14:textId="77777777" w:rsidR="00F36F97" w:rsidRDefault="00F36F97" w:rsidP="004C349B">
            <w:pPr>
              <w:spacing w:line="256" w:lineRule="auto"/>
              <w:contextualSpacing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462" w14:textId="77777777" w:rsidR="00F36F97" w:rsidRPr="00334C9E" w:rsidRDefault="00F36F97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850" w14:textId="1F26DD81" w:rsidR="00F36F97" w:rsidRPr="00334C9E" w:rsidRDefault="00F36F97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  <w:r>
              <w:rPr>
                <w:rFonts w:eastAsia="Helvetica" w:cs="Arial"/>
                <w:color w:val="000000" w:themeColor="text1"/>
                <w:u w:color="00000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E31" w14:textId="581B051E" w:rsidR="00F36F97" w:rsidRDefault="00F36F97" w:rsidP="00D114FB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zvýšená kapacita od 5 do 9 (vrátane)</w:t>
            </w:r>
          </w:p>
        </w:tc>
      </w:tr>
      <w:tr w:rsidR="009459EB" w:rsidRPr="00334C9E" w14:paraId="1F6CDE03" w14:textId="77777777" w:rsidTr="00F36F97">
        <w:trPr>
          <w:trHeight w:val="40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9459EB" w:rsidRPr="00334C9E" w:rsidRDefault="009459EB" w:rsidP="00D114FB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502F574" w:rsidR="009459EB" w:rsidRPr="00334C9E" w:rsidRDefault="00F36F97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30BB4780" w:rsidR="009459EB" w:rsidRPr="00334C9E" w:rsidRDefault="00F36F97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zvýšená kapacita od 10 a viac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9459EB" w:rsidRPr="00334C9E" w14:paraId="7A8CB3AD" w14:textId="77777777" w:rsidTr="004C349B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3459F756" w:rsidR="009459EB" w:rsidRPr="00334C9E" w:rsidRDefault="00B15E83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lastRenderedPageBreak/>
              <w:t>7.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B9E3C0C" w:rsidR="009459EB" w:rsidRPr="00334C9E" w:rsidRDefault="00B15E8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A98" w14:textId="77777777" w:rsidR="00B15E83" w:rsidRPr="00CB4CA0" w:rsidRDefault="00B15E83" w:rsidP="00B15E8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sa:</w:t>
            </w:r>
          </w:p>
          <w:p w14:paraId="1CB8589B" w14:textId="77777777" w:rsidR="00B15E83" w:rsidRPr="00CB4CA0" w:rsidRDefault="00B15E83" w:rsidP="00B15E8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672BEE8D" w14:textId="77777777" w:rsidR="00B15E83" w:rsidRPr="00CB4CA0" w:rsidRDefault="00B15E83" w:rsidP="00B15E83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aktivity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nadväzujú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východiskovú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situáciu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</w:t>
            </w:r>
          </w:p>
          <w:p w14:paraId="1B6B7290" w14:textId="77777777" w:rsidR="00B15E83" w:rsidRPr="00CB4CA0" w:rsidRDefault="00B15E83" w:rsidP="00B15E83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dostatočne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zrozumiteľné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je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zrejmé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čo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chce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žiadateľ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dosiahnuť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</w:t>
            </w:r>
          </w:p>
          <w:p w14:paraId="7A280F3C" w14:textId="0416C1E7" w:rsidR="009459EB" w:rsidRPr="00334C9E" w:rsidRDefault="00B15E83" w:rsidP="00B15E83">
            <w:pPr>
              <w:rPr>
                <w:rFonts w:asciiTheme="minorHAnsi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 aktivity napĺňajú povinné merateľné ukazovatele.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37B89AF3" w:rsidR="009459EB" w:rsidRPr="00334C9E" w:rsidRDefault="00B15E83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330CEC2C" w:rsidR="009459EB" w:rsidRPr="00334C9E" w:rsidRDefault="00B15E83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C3B99F5" w:rsidR="009459EB" w:rsidRPr="00334C9E" w:rsidRDefault="00B15E83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B15E83" w:rsidRPr="00334C9E" w14:paraId="68F1C1F8" w14:textId="77777777" w:rsidTr="004C349B">
        <w:trPr>
          <w:trHeight w:val="70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A40" w14:textId="77777777" w:rsidR="00B15E83" w:rsidRDefault="00B15E83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5B7" w14:textId="77777777" w:rsidR="00B15E83" w:rsidRPr="00CB4CA0" w:rsidRDefault="00B15E83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DBA" w14:textId="77777777" w:rsidR="00B15E83" w:rsidRPr="00334C9E" w:rsidRDefault="00B15E8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FCC" w14:textId="77777777" w:rsidR="00B15E83" w:rsidRPr="00334C9E" w:rsidRDefault="00B15E83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391" w14:textId="11CD3432" w:rsidR="00B15E83" w:rsidRPr="00334C9E" w:rsidRDefault="00B15E83" w:rsidP="00D114FB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CD4" w14:textId="6E9ABEFA" w:rsidR="00B15E83" w:rsidRPr="00334C9E" w:rsidRDefault="00B15E83" w:rsidP="00D114FB">
            <w:pPr>
              <w:rPr>
                <w:rFonts w:eastAsia="Helvetica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9459EB" w:rsidRPr="00334C9E" w14:paraId="236D78E4" w14:textId="77777777" w:rsidTr="004C349B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5EA6ECFC" w:rsidR="009459EB" w:rsidRPr="00334C9E" w:rsidRDefault="0099018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4D181F6A" w:rsidR="009459EB" w:rsidRPr="00334C9E" w:rsidRDefault="0099018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Posúdenie prevádzkovej a technickej udržateľnosti projektu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1DBC5011" w:rsidR="009459EB" w:rsidRPr="00334C9E" w:rsidRDefault="0099018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5BE06FEF" w:rsidR="009459EB" w:rsidRPr="00334C9E" w:rsidRDefault="0099018B" w:rsidP="00D114FB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531377E6" w:rsidR="009459EB" w:rsidRPr="00334C9E" w:rsidRDefault="0099018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2EF57A3C" w:rsidR="009459EB" w:rsidRPr="00334C9E" w:rsidRDefault="0099018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B15E83" w:rsidRPr="00334C9E" w14:paraId="167AB63C" w14:textId="77777777" w:rsidTr="004C349B">
        <w:trPr>
          <w:trHeight w:val="85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B70D" w14:textId="77777777" w:rsidR="00B15E83" w:rsidRPr="00334C9E" w:rsidRDefault="00B15E83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C9D" w14:textId="77777777" w:rsidR="00B15E83" w:rsidRPr="00334C9E" w:rsidRDefault="00B15E8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CA5" w14:textId="77777777" w:rsidR="00B15E83" w:rsidRPr="00334C9E" w:rsidRDefault="00B15E8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84A" w14:textId="77777777" w:rsidR="00B15E83" w:rsidRPr="00334C9E" w:rsidRDefault="00B15E83" w:rsidP="00D114FB">
            <w:pPr>
              <w:widowControl w:val="0"/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A43" w14:textId="62509D8D" w:rsidR="00B15E83" w:rsidRPr="00334C9E" w:rsidRDefault="0099018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BD6" w14:textId="10C6959D" w:rsidR="00B15E83" w:rsidRPr="00334C9E" w:rsidRDefault="005F2F0C" w:rsidP="00D114FB">
            <w:pPr>
              <w:rPr>
                <w:rFonts w:eastAsia="Helvetica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9459EB" w:rsidRPr="00334C9E" w14:paraId="013CC603" w14:textId="77777777" w:rsidTr="004C349B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F1CB991" w:rsidR="009459EB" w:rsidRPr="005F2F0C" w:rsidRDefault="005F2F0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F2F0C">
              <w:rPr>
                <w:rFonts w:asciiTheme="minorHAnsi" w:hAnsiTheme="minorHAnsi" w:cs="Arial"/>
                <w:color w:val="000000" w:themeColor="text1"/>
              </w:rPr>
              <w:t>9.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0F140528" w:rsidR="009459EB" w:rsidRPr="005F2F0C" w:rsidRDefault="005F2F0C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A9E" w14:textId="77777777" w:rsidR="005F2F0C" w:rsidRPr="005F2F0C" w:rsidRDefault="005F2F0C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sa, či sú žiadané výdavky projektu:</w:t>
            </w:r>
          </w:p>
          <w:p w14:paraId="1CCA1778" w14:textId="77777777" w:rsidR="005F2F0C" w:rsidRPr="005F2F0C" w:rsidRDefault="005F2F0C" w:rsidP="005F2F0C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vecne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obsahovo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)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oprávnené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zmysle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podmienok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výzvy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</w:t>
            </w:r>
          </w:p>
          <w:p w14:paraId="0FF32B0B" w14:textId="77777777" w:rsidR="005F2F0C" w:rsidRPr="005F2F0C" w:rsidRDefault="005F2F0C" w:rsidP="005F2F0C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účelné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 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hľadiska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predpokladu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naplnenia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stanovených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cieľov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</w:t>
            </w:r>
          </w:p>
          <w:p w14:paraId="7EC6ED4E" w14:textId="77777777" w:rsidR="005F2F0C" w:rsidRPr="005F2F0C" w:rsidRDefault="005F2F0C" w:rsidP="005F2F0C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nevyhnutné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realizáciu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aktivít</w:t>
            </w:r>
            <w:proofErr w:type="spellEnd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</w:p>
          <w:p w14:paraId="308ABEE6" w14:textId="77777777" w:rsidR="005F2F0C" w:rsidRPr="005F2F0C" w:rsidRDefault="005F2F0C" w:rsidP="005F2F0C">
            <w:pPr>
              <w:ind w:left="10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529B1E63" w14:textId="55CA573E" w:rsidR="009459EB" w:rsidRPr="005F2F0C" w:rsidRDefault="005F2F0C" w:rsidP="005F2F0C">
            <w:pPr>
              <w:widowControl w:val="0"/>
              <w:rPr>
                <w:rFonts w:asciiTheme="minorHAnsi" w:hAnsiTheme="minorHAnsi" w:cs="Arial"/>
                <w:color w:val="000000" w:themeColor="text1"/>
                <w:u w:color="000000"/>
                <w:lang w:val="cs-CZ"/>
              </w:rPr>
            </w:pPr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1D8D9C6B" w:rsidR="009459EB" w:rsidRPr="005F2F0C" w:rsidRDefault="005F2F0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F2F0C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382E600B" w:rsidR="009459EB" w:rsidRPr="005F2F0C" w:rsidRDefault="005F2F0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F2F0C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6B745FA6" w:rsidR="009459EB" w:rsidRPr="005F2F0C" w:rsidRDefault="005F2F0C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9459EB" w:rsidRPr="00334C9E" w14:paraId="5E94D42D" w14:textId="77777777" w:rsidTr="004C349B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6627503F" w:rsidR="009459EB" w:rsidRPr="005F2F0C" w:rsidRDefault="005F2F0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F2F0C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21F" w14:textId="77777777" w:rsidR="009459EB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  <w:p w14:paraId="2ECF379A" w14:textId="20AA2DD4" w:rsidR="005F2F0C" w:rsidRPr="005F2F0C" w:rsidRDefault="005F2F0C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5F2F0C" w:rsidRPr="00334C9E" w14:paraId="3F50CECC" w14:textId="77777777" w:rsidTr="00D008B7">
        <w:trPr>
          <w:trHeight w:val="1373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B767" w14:textId="674B88F9" w:rsidR="005F2F0C" w:rsidRPr="00B954F6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lastRenderedPageBreak/>
              <w:t>10.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5D663" w14:textId="48D72D13" w:rsidR="005F2F0C" w:rsidRPr="00B954F6" w:rsidRDefault="005F2F0C" w:rsidP="00D114FB">
            <w:pPr>
              <w:rPr>
                <w:rFonts w:cs="Arial"/>
                <w:color w:val="000000" w:themeColor="text1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Efektívnosť a hospodárnosť výdavkov projektu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77AA" w14:textId="77777777" w:rsidR="005F2F0C" w:rsidRPr="00B954F6" w:rsidRDefault="005F2F0C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. či zodpovedajú obvyklým cenám v danom mieste a čase. </w:t>
            </w:r>
          </w:p>
          <w:p w14:paraId="4EDBA320" w14:textId="77777777" w:rsidR="005F2F0C" w:rsidRPr="00B954F6" w:rsidRDefault="005F2F0C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FBE8A6D" w14:textId="77777777" w:rsidR="005F2F0C" w:rsidRPr="00B954F6" w:rsidRDefault="005F2F0C" w:rsidP="00D114FB">
            <w:pPr>
              <w:rPr>
                <w:rFonts w:cs="Arial"/>
                <w:color w:val="000000" w:themeColor="text1"/>
                <w:u w:color="000000"/>
                <w:lang w:val="cs-CZ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582D" w14:textId="67B9CBB6" w:rsidR="005F2F0C" w:rsidRPr="00B954F6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BCC" w14:textId="06ED823F" w:rsidR="005F2F0C" w:rsidRPr="005F2F0C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147EB" w14:textId="617E343C" w:rsidR="005F2F0C" w:rsidRPr="00CB4CA0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F2F0C" w:rsidRPr="00334C9E" w14:paraId="341D0601" w14:textId="77777777" w:rsidTr="005F2F0C">
        <w:trPr>
          <w:trHeight w:val="1373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EC89" w14:textId="77777777" w:rsidR="005F2F0C" w:rsidRPr="00B954F6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C35E2" w14:textId="77777777" w:rsidR="005F2F0C" w:rsidRPr="00B954F6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1170" w14:textId="77777777" w:rsidR="005F2F0C" w:rsidRPr="00B954F6" w:rsidRDefault="005F2F0C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FCEF" w14:textId="77777777" w:rsidR="005F2F0C" w:rsidRPr="00B954F6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316B" w14:textId="60AA5FB6" w:rsidR="005F2F0C" w:rsidRPr="005F2F0C" w:rsidRDefault="005F2F0C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2314" w14:textId="77777777" w:rsidR="005F2F0C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  <w:p w14:paraId="14CA6985" w14:textId="77777777" w:rsidR="005F2F0C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5085B27B" w14:textId="62C3A55F" w:rsidR="005F2F0C" w:rsidRPr="00CB4CA0" w:rsidRDefault="005F2F0C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954F6" w:rsidRPr="00334C9E" w14:paraId="27303924" w14:textId="77777777" w:rsidTr="00D95E2C">
        <w:trPr>
          <w:trHeight w:val="81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7538" w14:textId="169E839C" w:rsidR="00B954F6" w:rsidRPr="00B954F6" w:rsidRDefault="00B954F6" w:rsidP="00693235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t>1</w:t>
            </w:r>
            <w:r w:rsidR="00693235">
              <w:rPr>
                <w:rFonts w:cs="Arial"/>
                <w:color w:val="000000" w:themeColor="text1"/>
              </w:rPr>
              <w:t>1</w:t>
            </w:r>
            <w:r w:rsidRPr="00B954F6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EF37" w14:textId="77777777" w:rsidR="00B954F6" w:rsidRPr="00B954F6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Finančná</w:t>
            </w:r>
          </w:p>
          <w:p w14:paraId="5801F083" w14:textId="77777777" w:rsidR="00B954F6" w:rsidRPr="00B954F6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charakteristika</w:t>
            </w:r>
          </w:p>
          <w:p w14:paraId="4686E386" w14:textId="5D74C221" w:rsidR="00B954F6" w:rsidRPr="00B954F6" w:rsidRDefault="00B954F6" w:rsidP="00B954F6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žiadateľa</w:t>
            </w:r>
          </w:p>
        </w:tc>
        <w:tc>
          <w:tcPr>
            <w:tcW w:w="15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B55" w14:textId="77777777" w:rsidR="00B954F6" w:rsidRPr="00B954F6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CE238B6" w14:textId="77777777" w:rsidR="00B954F6" w:rsidRPr="00B954F6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3DA6A058" w14:textId="77777777" w:rsidR="00B954F6" w:rsidRPr="00B954F6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verejného sektora sa komplexne posudzujú ukazovatele likvidity a ukazovatele zadlženosti.</w:t>
            </w:r>
          </w:p>
          <w:p w14:paraId="3FD36106" w14:textId="3C621E1F" w:rsidR="00B954F6" w:rsidRPr="00B954F6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Altmanov</w:t>
            </w:r>
            <w:proofErr w:type="spellEnd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index.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F8C0" w14:textId="6AA77C21" w:rsidR="00B954F6" w:rsidRPr="00B954F6" w:rsidRDefault="00B954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CA1DD" w14:textId="078F7C1E" w:rsidR="00B954F6" w:rsidRDefault="0074448D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B954F6">
              <w:rPr>
                <w:rFonts w:cs="Arial"/>
                <w:color w:val="000000" w:themeColor="text1"/>
              </w:rPr>
              <w:t xml:space="preserve">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5308" w14:textId="2258019F" w:rsidR="00B954F6" w:rsidRPr="00CB4CA0" w:rsidRDefault="00B954F6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cstheme="minorHAnsi"/>
                <w:sz w:val="20"/>
                <w:szCs w:val="20"/>
              </w:rPr>
              <w:t>Subjekt s nepriaznivou finančnou situáciou</w:t>
            </w:r>
          </w:p>
        </w:tc>
      </w:tr>
      <w:tr w:rsidR="00B954F6" w:rsidRPr="00334C9E" w14:paraId="5CAA9009" w14:textId="77777777" w:rsidTr="00D95E2C">
        <w:trPr>
          <w:trHeight w:val="81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77D84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70FBE" w14:textId="77777777" w:rsidR="00B954F6" w:rsidRPr="00CB4CA0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96E2" w14:textId="77777777" w:rsidR="00B954F6" w:rsidRPr="00CB4CA0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320B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C26A" w14:textId="4E1B6F0D" w:rsidR="00B954F6" w:rsidRDefault="003241B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B954F6">
              <w:rPr>
                <w:rFonts w:cs="Arial"/>
                <w:color w:val="000000" w:themeColor="text1"/>
              </w:rPr>
              <w:t xml:space="preserve">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1DFF" w14:textId="274650B7" w:rsidR="00B954F6" w:rsidRPr="00CB4CA0" w:rsidRDefault="00B954F6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cstheme="minorHAnsi"/>
                <w:sz w:val="20"/>
                <w:szCs w:val="20"/>
              </w:rPr>
              <w:t>Subjekt s neurčitou finančnou situáciou</w:t>
            </w:r>
          </w:p>
        </w:tc>
      </w:tr>
      <w:tr w:rsidR="00B954F6" w:rsidRPr="00334C9E" w14:paraId="6E944E1A" w14:textId="77777777" w:rsidTr="00D95E2C">
        <w:trPr>
          <w:trHeight w:val="81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7F4A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0171" w14:textId="77777777" w:rsidR="00B954F6" w:rsidRPr="00CB4CA0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1170" w14:textId="77777777" w:rsidR="00B954F6" w:rsidRPr="00CB4CA0" w:rsidRDefault="00B954F6" w:rsidP="00B954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B0CF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4BE" w14:textId="079DE51C" w:rsidR="00B954F6" w:rsidRDefault="003241B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B954F6">
              <w:rPr>
                <w:rFonts w:cs="Arial"/>
                <w:color w:val="000000" w:themeColor="text1"/>
              </w:rPr>
              <w:t xml:space="preserve">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91B3" w14:textId="38ACD2E2" w:rsidR="00B954F6" w:rsidRPr="00CB4CA0" w:rsidRDefault="00B954F6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B4CA0">
              <w:rPr>
                <w:rFonts w:cstheme="minorHAnsi"/>
                <w:sz w:val="20"/>
                <w:szCs w:val="20"/>
              </w:rPr>
              <w:t>Subjekt s dobrou finančnou situáciou</w:t>
            </w:r>
          </w:p>
        </w:tc>
      </w:tr>
      <w:tr w:rsidR="00B954F6" w:rsidRPr="00334C9E" w14:paraId="6930F82C" w14:textId="77777777" w:rsidTr="00B954F6">
        <w:trPr>
          <w:trHeight w:val="77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7E04" w14:textId="5962B630" w:rsidR="00B954F6" w:rsidRPr="00B954F6" w:rsidRDefault="00B954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t>1</w:t>
            </w:r>
            <w:r w:rsidR="00693235">
              <w:rPr>
                <w:rFonts w:cs="Arial"/>
                <w:color w:val="000000" w:themeColor="text1"/>
              </w:rPr>
              <w:t>2</w:t>
            </w:r>
            <w:r w:rsidRPr="00B954F6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3329" w14:textId="77777777" w:rsidR="00B954F6" w:rsidRPr="00B954F6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Finančná udržateľnosť</w:t>
            </w:r>
          </w:p>
          <w:p w14:paraId="0EBA57F1" w14:textId="2850A654" w:rsidR="00B954F6" w:rsidRPr="00B954F6" w:rsidRDefault="00B954F6" w:rsidP="00B954F6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Projektu</w:t>
            </w:r>
          </w:p>
        </w:tc>
        <w:tc>
          <w:tcPr>
            <w:tcW w:w="15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6F07" w14:textId="06EB3318" w:rsidR="00B954F6" w:rsidRPr="00B954F6" w:rsidRDefault="00B954F6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Posudzuje sa zabezpečenie udržateľnosti projektu, </w:t>
            </w:r>
            <w:proofErr w:type="spellStart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150B" w14:textId="376DD027" w:rsidR="00B954F6" w:rsidRPr="00B954F6" w:rsidRDefault="00B954F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B954F6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1500" w14:textId="4FD26D74" w:rsidR="00B954F6" w:rsidRDefault="00B954F6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257DA" w14:textId="448BBD63" w:rsidR="00B954F6" w:rsidRPr="00CB4CA0" w:rsidRDefault="00B954F6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8C104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Finančná udržateľnosť je zabezpečená.</w:t>
            </w:r>
          </w:p>
        </w:tc>
      </w:tr>
      <w:tr w:rsidR="00B954F6" w:rsidRPr="00334C9E" w14:paraId="325768A3" w14:textId="77777777" w:rsidTr="00D008B7">
        <w:trPr>
          <w:trHeight w:val="77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2C8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139" w14:textId="77777777" w:rsidR="00B954F6" w:rsidRPr="00CB4CA0" w:rsidRDefault="00B954F6" w:rsidP="00B954F6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A4E3" w14:textId="77777777" w:rsidR="00B954F6" w:rsidRPr="00CB4CA0" w:rsidRDefault="00B954F6" w:rsidP="005F2F0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4F63" w14:textId="77777777" w:rsidR="00B954F6" w:rsidRDefault="00B954F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846" w14:textId="56BDECF5" w:rsidR="00B954F6" w:rsidRDefault="00B954F6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2111" w14:textId="10F01771" w:rsidR="00B954F6" w:rsidRPr="00CB4CA0" w:rsidRDefault="00B954F6" w:rsidP="00D114FB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8C104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Finančná udržateľnosť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nie</w:t>
            </w:r>
            <w:r w:rsidRPr="008C104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C44A4B" w:rsidRPr="00334C9E" w14:paraId="050F6B9E" w14:textId="77777777" w:rsidTr="0042598A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C44A4B" w:rsidRPr="00334C9E" w:rsidRDefault="00C44A4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3E2E43BA" w:rsidR="00C44A4B" w:rsidRPr="00C44A4B" w:rsidRDefault="00C44A4B" w:rsidP="00C44A4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Súlad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programovou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stratégiou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27BBB" w14:textId="4C4ADA22" w:rsidR="00C44A4B" w:rsidRPr="00334C9E" w:rsidRDefault="00C44A4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8C87" w14:textId="323804BA" w:rsidR="00C44A4B" w:rsidRPr="00334C9E" w:rsidRDefault="00C44A4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D77B" w14:textId="54D30789" w:rsidR="00C44A4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C44A4B" w:rsidRPr="00334C9E" w14:paraId="0E6455F5" w14:textId="77777777" w:rsidTr="0042598A">
        <w:trPr>
          <w:trHeight w:val="1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1769F" w14:textId="77777777" w:rsidR="00C44A4B" w:rsidRPr="00334C9E" w:rsidRDefault="00C44A4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748" w14:textId="3DED26D7" w:rsidR="00C44A4B" w:rsidRPr="00C44A4B" w:rsidRDefault="00C44A4B" w:rsidP="00C44A4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Súlad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so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stratégiou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CLLD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4395E" w14:textId="088A6A38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C0CA" w14:textId="3724979B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F9A" w14:textId="3ED4F4B4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C44A4B" w:rsidRPr="00334C9E" w14:paraId="66470688" w14:textId="77777777" w:rsidTr="0042598A">
        <w:trPr>
          <w:trHeight w:val="1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4257C5" w14:textId="77777777" w:rsidR="00C44A4B" w:rsidRPr="00334C9E" w:rsidRDefault="00C44A4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A26" w14:textId="3540C530" w:rsidR="00C44A4B" w:rsidRPr="00C44A4B" w:rsidRDefault="00C44A4B" w:rsidP="00D114F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</w:pPr>
            <w:proofErr w:type="spellStart"/>
            <w:r w:rsidRPr="00C44A4B"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  <w:t>Posúdenie</w:t>
            </w:r>
            <w:proofErr w:type="spellEnd"/>
            <w:r w:rsidRPr="00C44A4B"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  <w:t>inovatívnosti</w:t>
            </w:r>
            <w:proofErr w:type="spellEnd"/>
            <w:r w:rsidRPr="00C44A4B"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sz w:val="20"/>
                <w:szCs w:val="20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7584" w14:textId="03C76164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2E41" w14:textId="2CF13330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63A1" w14:textId="0ABC6061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C44A4B" w:rsidRPr="00334C9E" w14:paraId="2D694529" w14:textId="77777777" w:rsidTr="0042598A">
        <w:trPr>
          <w:trHeight w:val="1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D27096" w14:textId="77777777" w:rsidR="00C44A4B" w:rsidRPr="00334C9E" w:rsidRDefault="00C44A4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AE3" w14:textId="2CE2CFA9" w:rsidR="00C44A4B" w:rsidRPr="00C44A4B" w:rsidRDefault="00C44A4B" w:rsidP="00C44A4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Projekt</w:t>
            </w:r>
            <w:proofErr w:type="spellEnd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má</w:t>
            </w:r>
            <w:proofErr w:type="spellEnd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dostatočnú</w:t>
            </w:r>
            <w:proofErr w:type="spellEnd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pridanú</w:t>
            </w:r>
            <w:proofErr w:type="spellEnd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hodnotu</w:t>
            </w:r>
            <w:proofErr w:type="spellEnd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 xml:space="preserve"> pre </w:t>
            </w:r>
            <w:proofErr w:type="spellStart"/>
            <w:r w:rsidRPr="00C44A4B">
              <w:rPr>
                <w:rFonts w:ascii="Calibri" w:eastAsia="Calibri" w:hAnsi="Calibri" w:cstheme="minorHAnsi"/>
                <w:sz w:val="20"/>
                <w:szCs w:val="20"/>
              </w:rPr>
              <w:t>územie</w:t>
            </w:r>
            <w:proofErr w:type="spellEnd"/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3BA0" w14:textId="16D5BDD2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35B4" w14:textId="2EEC8177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7064C" w14:textId="77CA2B8C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C44A4B" w:rsidRPr="00334C9E" w14:paraId="0ABF678D" w14:textId="77777777" w:rsidTr="0042598A">
        <w:trPr>
          <w:trHeight w:val="1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8F0E89" w14:textId="77777777" w:rsidR="00C44A4B" w:rsidRPr="00334C9E" w:rsidRDefault="00C44A4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730A" w14:textId="6C99C670" w:rsidR="00C44A4B" w:rsidRPr="00C44A4B" w:rsidRDefault="00C44A4B" w:rsidP="00C44A4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Žiadateľovi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nebol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doteraz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schválený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žiaden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projekt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rámci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výziev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MAS.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153B" w14:textId="77C431A8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6707" w14:textId="05F55FA5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5548" w14:textId="21F5908C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C44A4B" w:rsidRPr="00334C9E" w14:paraId="2E363873" w14:textId="77777777" w:rsidTr="0042598A">
        <w:trPr>
          <w:trHeight w:val="1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44F22" w14:textId="77777777" w:rsidR="00C44A4B" w:rsidRPr="00334C9E" w:rsidRDefault="00C44A4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AD10" w14:textId="331A91A6" w:rsidR="00C44A4B" w:rsidRPr="00C44A4B" w:rsidRDefault="00C44A4B" w:rsidP="00D114F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theme="minorHAnsi"/>
                <w:b/>
                <w:sz w:val="20"/>
                <w:szCs w:val="20"/>
                <w:lang w:eastAsia="sk-SK"/>
              </w:rPr>
            </w:pPr>
            <w:proofErr w:type="spellStart"/>
            <w:r w:rsidRPr="003241B1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Zv</w:t>
            </w:r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ýšené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kapacity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poskytovaných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komunitných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sociálnych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služieb</w:t>
            </w:r>
            <w:proofErr w:type="spellEnd"/>
            <w:r w:rsidRPr="00C44A4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ECE5" w14:textId="7005BB3F" w:rsidR="00C44A4B" w:rsidRPr="00334C9E" w:rsidRDefault="00C44A4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DBDE" w14:textId="6AF1AEFD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A2D8" w14:textId="64B719E8" w:rsidR="00C44A4B" w:rsidRPr="00334C9E" w:rsidRDefault="00AE67D2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C44A4B" w:rsidRPr="00334C9E" w14:paraId="148FB105" w14:textId="77777777" w:rsidTr="00F47897">
        <w:trPr>
          <w:trHeight w:val="180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C44A4B" w:rsidRPr="00334C9E" w:rsidRDefault="00C44A4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C44A4B" w:rsidRPr="00334C9E" w:rsidRDefault="00C44A4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C44A4B" w:rsidRPr="00334C9E" w:rsidRDefault="00C44A4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C44A4B" w:rsidRPr="00334C9E" w:rsidRDefault="00C44A4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2B08ADE6" w:rsidR="00C44A4B" w:rsidRPr="00334C9E" w:rsidRDefault="00AE67D2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</w:p>
        </w:tc>
      </w:tr>
      <w:tr w:rsidR="009459EB" w:rsidRPr="00334C9E" w14:paraId="11EE6BC1" w14:textId="77777777" w:rsidTr="00DE148F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48D9F77C" w:rsidR="009459EB" w:rsidRPr="00AE67D2" w:rsidRDefault="00AE67D2" w:rsidP="00AE67D2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Vhodnosť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prepojenosť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navrhovaných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aktivít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vo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vzťahu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k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východiskovej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situácii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a k 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stanoveným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cieľom</w:t>
            </w:r>
            <w:proofErr w:type="spellEnd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67D2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311BBEFE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3FC84DA9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025820D8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459EB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9459EB" w:rsidRPr="00334C9E" w14:paraId="39B89E35" w14:textId="77777777" w:rsidTr="00DE148F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33112EA7" w:rsidR="009459EB" w:rsidRPr="00AE67D2" w:rsidRDefault="00AE67D2" w:rsidP="00AE67D2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Posúdenie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prevádzkovej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technickej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udržateľnosti</w:t>
            </w:r>
            <w:proofErr w:type="spellEnd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4C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1D795140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11387272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3D8B3B6F" w:rsidR="009459EB" w:rsidRPr="00334C9E" w:rsidRDefault="00AE67D2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9459EB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1C8E2542" w:rsidR="009459EB" w:rsidRPr="003241B1" w:rsidRDefault="00D2552E" w:rsidP="00D114F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3241B1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AE67D2" w:rsidRPr="00334C9E" w14:paraId="35F3BFA0" w14:textId="77777777" w:rsidTr="00972F29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509FB14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5F2F0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6707E352" w:rsidR="00AE67D2" w:rsidRPr="00334C9E" w:rsidRDefault="00AE67D2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4A896561" w:rsidR="00D2552E" w:rsidRPr="00334C9E" w:rsidRDefault="00D2552E" w:rsidP="00D255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29DF1C71" w:rsidR="00AE67D2" w:rsidRPr="00334C9E" w:rsidRDefault="00D2552E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AE67D2" w:rsidRPr="00334C9E" w14:paraId="46586718" w14:textId="77777777" w:rsidTr="00972F29">
        <w:trPr>
          <w:trHeight w:val="27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3F736F80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2763DC55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  <w:r w:rsidRPr="00B954F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640B0AAC" w:rsidR="00AE67D2" w:rsidRPr="00334C9E" w:rsidRDefault="00AE67D2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4F426E03" w:rsidR="00AE67D2" w:rsidRPr="00334C9E" w:rsidRDefault="00D2552E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6F52DBDC" w:rsidR="00AE67D2" w:rsidRPr="00334C9E" w:rsidRDefault="00D2552E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AE67D2" w:rsidRPr="00334C9E" w14:paraId="7597A4BF" w14:textId="77777777" w:rsidTr="0016144A">
        <w:trPr>
          <w:trHeight w:val="15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2F5B9E08" w:rsidR="00AE67D2" w:rsidRPr="00AE67D2" w:rsidRDefault="00AE67D2" w:rsidP="00AE67D2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Finančná </w:t>
            </w: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harakteristika </w:t>
            </w: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C7363" w14:textId="275E7DCA" w:rsidR="00AE67D2" w:rsidRPr="00334C9E" w:rsidRDefault="00AE67D2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385CB" w14:textId="5E290F7F" w:rsidR="00AE67D2" w:rsidRPr="00334C9E" w:rsidRDefault="0074448D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</w:t>
            </w:r>
            <w:r w:rsidR="00D2552E">
              <w:rPr>
                <w:rFonts w:asciiTheme="minorHAnsi" w:hAnsiTheme="minorHAnsi" w:cs="Arial"/>
                <w:color w:val="000000" w:themeColor="text1"/>
              </w:rPr>
              <w:t>-</w:t>
            </w:r>
            <w:r w:rsidR="003241B1"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074A5" w14:textId="7402C482" w:rsidR="00AE67D2" w:rsidRPr="00334C9E" w:rsidRDefault="003241B1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AE67D2" w:rsidRPr="00334C9E" w14:paraId="1F4707AD" w14:textId="77777777" w:rsidTr="0016144A">
        <w:trPr>
          <w:trHeight w:val="15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A3DE" w14:textId="77777777" w:rsidR="00AE67D2" w:rsidRPr="00334C9E" w:rsidRDefault="00AE67D2" w:rsidP="00AE67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3B0" w14:textId="6DA95C0D" w:rsidR="00AE67D2" w:rsidRPr="00AE67D2" w:rsidRDefault="00AE67D2" w:rsidP="00AE67D2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Finančná udržateľnosť p</w:t>
            </w:r>
            <w:r w:rsidRPr="00B954F6">
              <w:rPr>
                <w:rFonts w:eastAsia="Times New Roman" w:cstheme="minorHAnsi"/>
                <w:sz w:val="20"/>
                <w:szCs w:val="20"/>
                <w:lang w:eastAsia="sk-SK"/>
              </w:rPr>
              <w:t>rojektu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130" w14:textId="78ACA942" w:rsidR="00AE67D2" w:rsidRPr="00334C9E" w:rsidRDefault="00AE67D2" w:rsidP="00AE67D2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7CB" w14:textId="4235ED58" w:rsidR="00AE67D2" w:rsidRPr="00334C9E" w:rsidRDefault="00D2552E" w:rsidP="00AE67D2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9EB" w14:textId="58C98BB2" w:rsidR="00AE67D2" w:rsidRPr="00334C9E" w:rsidRDefault="00D2552E" w:rsidP="00AE67D2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AE67D2" w:rsidRPr="00334C9E" w14:paraId="2947D38C" w14:textId="77777777" w:rsidTr="00972F29">
        <w:trPr>
          <w:trHeight w:val="219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275223" w:rsidR="00AE67D2" w:rsidRPr="00334C9E" w:rsidRDefault="00AE67D2" w:rsidP="00AE67D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AE67D2" w:rsidRPr="00334C9E" w:rsidRDefault="00AE67D2" w:rsidP="00AE67D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AE67D2" w:rsidRPr="00334C9E" w:rsidRDefault="00AE67D2" w:rsidP="00AE67D2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65E2E053" w:rsidR="00AE67D2" w:rsidRPr="00334C9E" w:rsidRDefault="003241B1" w:rsidP="00AE67D2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AE67D2" w:rsidRPr="00334C9E" w14:paraId="60255552" w14:textId="77777777" w:rsidTr="00972F29">
        <w:trPr>
          <w:trHeight w:val="219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FD9C" w14:textId="77777777" w:rsidR="00AE67D2" w:rsidRPr="00334C9E" w:rsidRDefault="00AE67D2" w:rsidP="00AE67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39F00E5" w14:textId="77777777" w:rsidR="00AE67D2" w:rsidRPr="00B954F6" w:rsidRDefault="00AE67D2" w:rsidP="00AE67D2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F22603" w14:textId="77777777" w:rsidR="00AE67D2" w:rsidRPr="00334C9E" w:rsidRDefault="00AE67D2" w:rsidP="00AE67D2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5A90C3D" w14:textId="77777777" w:rsidR="00AE67D2" w:rsidRPr="00334C9E" w:rsidRDefault="00AE67D2" w:rsidP="00AE67D2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47877A" w14:textId="54019C30" w:rsidR="00AE67D2" w:rsidRPr="00334C9E" w:rsidRDefault="00D2552E" w:rsidP="00AE67D2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</w:t>
            </w:r>
            <w:r w:rsidR="003241B1">
              <w:rPr>
                <w:rFonts w:cs="Arial"/>
                <w:b/>
                <w:color w:val="000000" w:themeColor="text1"/>
              </w:rPr>
              <w:t>2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19D3826C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</w:t>
      </w:r>
      <w:r w:rsidR="003A3DF2" w:rsidRPr="00FA1459">
        <w:rPr>
          <w:rFonts w:cs="Arial"/>
          <w:b/>
        </w:rPr>
        <w:t xml:space="preserve"> </w:t>
      </w:r>
      <w:r w:rsidR="003241B1">
        <w:rPr>
          <w:rFonts w:cs="Arial"/>
          <w:b/>
        </w:rPr>
        <w:t>8</w:t>
      </w:r>
      <w:r w:rsidR="003A3DF2" w:rsidRPr="00FA1459">
        <w:rPr>
          <w:rFonts w:cs="Arial"/>
          <w:b/>
        </w:rPr>
        <w:t xml:space="preserve">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5D7AF4CA" w:rsidR="00607288" w:rsidRPr="00A42D69" w:rsidRDefault="0070788C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6738F9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0EA2EA7" w:rsidR="00607288" w:rsidRPr="00A42D69" w:rsidRDefault="00D2552E" w:rsidP="00C47E32">
            <w:pPr>
              <w:spacing w:before="120" w:after="120"/>
              <w:jc w:val="both"/>
            </w:pPr>
            <w:r>
              <w:rPr>
                <w:i/>
              </w:rPr>
              <w:t xml:space="preserve">Miestna akčná skupina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BBBC8B4" w:rsidR="00607288" w:rsidRPr="00A42D69" w:rsidRDefault="0070788C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6738F9">
                  <w:rPr>
                    <w:rFonts w:cs="Arial"/>
                    <w:sz w:val="20"/>
                  </w:rPr>
                  <w:t>C1 Komunitné sociálne služby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BE2E3EC" w14:textId="72F6F228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2552E" w:rsidRPr="00024B63" w14:paraId="3D9B0FE4" w14:textId="77777777" w:rsidTr="005E39C9">
        <w:tc>
          <w:tcPr>
            <w:tcW w:w="3498" w:type="dxa"/>
            <w:shd w:val="clear" w:color="auto" w:fill="5B9BD5" w:themeFill="accent1"/>
          </w:tcPr>
          <w:p w14:paraId="0EC02BAC" w14:textId="77777777" w:rsidR="00D2552E" w:rsidRPr="00024B63" w:rsidRDefault="00D2552E" w:rsidP="005E39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24B63">
              <w:rPr>
                <w:b/>
                <w:color w:val="FFFFFF" w:themeColor="background1"/>
                <w:sz w:val="20"/>
                <w:szCs w:val="20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7D5827A5" w14:textId="77777777" w:rsidR="00D2552E" w:rsidRPr="00024B63" w:rsidRDefault="00D2552E" w:rsidP="005E39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24B63">
              <w:rPr>
                <w:b/>
                <w:color w:val="FFFFFF" w:themeColor="background1"/>
                <w:sz w:val="20"/>
                <w:szCs w:val="20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39F5CDB1" w14:textId="77777777" w:rsidR="00D2552E" w:rsidRPr="00024B63" w:rsidRDefault="00D2552E" w:rsidP="005E39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24B63">
              <w:rPr>
                <w:b/>
                <w:color w:val="FFFFFF" w:themeColor="background1"/>
                <w:sz w:val="20"/>
                <w:szCs w:val="20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E0D6BE" w14:textId="77777777" w:rsidR="00D2552E" w:rsidRPr="00024B63" w:rsidRDefault="00D2552E" w:rsidP="005E39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24B63">
              <w:rPr>
                <w:b/>
                <w:color w:val="FFFFFF" w:themeColor="background1"/>
                <w:sz w:val="20"/>
                <w:szCs w:val="20"/>
              </w:rPr>
              <w:t>Spôsob výpočtu</w:t>
            </w:r>
          </w:p>
        </w:tc>
      </w:tr>
      <w:tr w:rsidR="00D2552E" w:rsidRPr="00024B63" w14:paraId="4B822784" w14:textId="77777777" w:rsidTr="005E39C9">
        <w:tc>
          <w:tcPr>
            <w:tcW w:w="3498" w:type="dxa"/>
            <w:vAlign w:val="center"/>
          </w:tcPr>
          <w:p w14:paraId="3AFE2C53" w14:textId="77777777" w:rsidR="00D2552E" w:rsidRPr="00024B63" w:rsidRDefault="00D2552E" w:rsidP="005E39C9">
            <w:pPr>
              <w:jc w:val="both"/>
              <w:rPr>
                <w:sz w:val="20"/>
                <w:szCs w:val="20"/>
              </w:rPr>
            </w:pPr>
            <w:r w:rsidRPr="00024B63">
              <w:rPr>
                <w:sz w:val="20"/>
                <w:szCs w:val="20"/>
              </w:rPr>
              <w:t>C1.Komunitné sociálne služby</w:t>
            </w:r>
          </w:p>
        </w:tc>
        <w:tc>
          <w:tcPr>
            <w:tcW w:w="3498" w:type="dxa"/>
            <w:vAlign w:val="center"/>
          </w:tcPr>
          <w:p w14:paraId="43F73F53" w14:textId="09A37041" w:rsidR="00D2552E" w:rsidRPr="00024B63" w:rsidRDefault="00A41D13" w:rsidP="005E39C9">
            <w:pPr>
              <w:jc w:val="both"/>
              <w:rPr>
                <w:sz w:val="20"/>
                <w:szCs w:val="20"/>
              </w:rPr>
            </w:pPr>
            <w:r w:rsidRPr="00024B63">
              <w:rPr>
                <w:rFonts w:ascii="Calibri" w:hAnsi="Calibri" w:cs="Calibri"/>
                <w:sz w:val="20"/>
                <w:szCs w:val="20"/>
              </w:rPr>
              <w:t xml:space="preserve">C103 </w:t>
            </w:r>
            <w:r w:rsidR="00026284" w:rsidRPr="008F43B6">
              <w:rPr>
                <w:sz w:val="20"/>
              </w:rPr>
              <w:t>Zvýšená kapacita podporených zariadení komunitných sociálnych služieb</w:t>
            </w:r>
          </w:p>
        </w:tc>
        <w:tc>
          <w:tcPr>
            <w:tcW w:w="3499" w:type="dxa"/>
            <w:vAlign w:val="center"/>
          </w:tcPr>
          <w:p w14:paraId="7F451E74" w14:textId="77777777" w:rsidR="00D2552E" w:rsidRPr="00024B63" w:rsidRDefault="00D2552E" w:rsidP="005E39C9">
            <w:pPr>
              <w:jc w:val="center"/>
              <w:rPr>
                <w:sz w:val="20"/>
                <w:szCs w:val="20"/>
              </w:rPr>
            </w:pPr>
            <w:r w:rsidRPr="00024B63">
              <w:rPr>
                <w:sz w:val="20"/>
                <w:szCs w:val="20"/>
              </w:rPr>
              <w:t>Miesto v sociálnych službách</w:t>
            </w:r>
          </w:p>
        </w:tc>
        <w:tc>
          <w:tcPr>
            <w:tcW w:w="3499" w:type="dxa"/>
            <w:vAlign w:val="center"/>
          </w:tcPr>
          <w:p w14:paraId="19AE370A" w14:textId="77777777" w:rsidR="00D2552E" w:rsidRPr="00024B63" w:rsidRDefault="00D2552E" w:rsidP="005E39C9">
            <w:pPr>
              <w:jc w:val="both"/>
              <w:rPr>
                <w:sz w:val="20"/>
                <w:szCs w:val="20"/>
              </w:rPr>
            </w:pPr>
            <w:r w:rsidRPr="00024B63">
              <w:rPr>
                <w:sz w:val="20"/>
                <w:szCs w:val="20"/>
              </w:rPr>
              <w:t>výška príspevku v EUR na hlavnú aktivitu projektu / Miesto v sociálnych službách</w:t>
            </w:r>
          </w:p>
        </w:tc>
      </w:tr>
    </w:tbl>
    <w:p w14:paraId="716F082D" w14:textId="77777777" w:rsidR="00D2552E" w:rsidRPr="00D2552E" w:rsidRDefault="00D2552E" w:rsidP="00D2552E">
      <w:pPr>
        <w:jc w:val="both"/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244A5FF9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294E" w14:textId="77777777" w:rsidR="0070788C" w:rsidRDefault="0070788C" w:rsidP="006447D5">
      <w:pPr>
        <w:spacing w:after="0" w:line="240" w:lineRule="auto"/>
      </w:pPr>
      <w:r>
        <w:separator/>
      </w:r>
    </w:p>
  </w:endnote>
  <w:endnote w:type="continuationSeparator" w:id="0">
    <w:p w14:paraId="1C3FBDAA" w14:textId="77777777" w:rsidR="0070788C" w:rsidRDefault="0070788C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A145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3FD6" w14:textId="77777777" w:rsidR="0070788C" w:rsidRDefault="0070788C" w:rsidP="006447D5">
      <w:pPr>
        <w:spacing w:after="0" w:line="240" w:lineRule="auto"/>
      </w:pPr>
      <w:r>
        <w:separator/>
      </w:r>
    </w:p>
  </w:footnote>
  <w:footnote w:type="continuationSeparator" w:id="0">
    <w:p w14:paraId="500A2970" w14:textId="77777777" w:rsidR="0070788C" w:rsidRDefault="0070788C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3FE1FD3B" w:rsidR="00E5263D" w:rsidRPr="001F013A" w:rsidRDefault="00A41D13" w:rsidP="00DE4675">
    <w:pPr>
      <w:pStyle w:val="Hlavika"/>
      <w:ind w:left="708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1B6B00C5">
          <wp:simplePos x="0" y="0"/>
          <wp:positionH relativeFrom="column">
            <wp:posOffset>7259320</wp:posOffset>
          </wp:positionH>
          <wp:positionV relativeFrom="paragraph">
            <wp:posOffset>2540</wp:posOffset>
          </wp:positionV>
          <wp:extent cx="2034540" cy="567690"/>
          <wp:effectExtent l="0" t="0" r="3810" b="3810"/>
          <wp:wrapTight wrapText="bothSides">
            <wp:wrapPolygon edited="0">
              <wp:start x="0" y="0"/>
              <wp:lineTo x="0" y="21020"/>
              <wp:lineTo x="21438" y="21020"/>
              <wp:lineTo x="21438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89984" behindDoc="1" locked="0" layoutInCell="1" allowOverlap="1" wp14:anchorId="11296C84" wp14:editId="041584EB">
          <wp:simplePos x="0" y="0"/>
          <wp:positionH relativeFrom="column">
            <wp:posOffset>4539095</wp:posOffset>
          </wp:positionH>
          <wp:positionV relativeFrom="paragraph">
            <wp:posOffset>2540</wp:posOffset>
          </wp:positionV>
          <wp:extent cx="2258695" cy="518160"/>
          <wp:effectExtent l="0" t="0" r="8255" b="0"/>
          <wp:wrapTight wrapText="bothSides">
            <wp:wrapPolygon edited="0">
              <wp:start x="0" y="0"/>
              <wp:lineTo x="0" y="10324"/>
              <wp:lineTo x="547" y="18265"/>
              <wp:lineTo x="3461" y="20647"/>
              <wp:lineTo x="8927" y="20647"/>
              <wp:lineTo x="9838" y="20647"/>
              <wp:lineTo x="15667" y="20647"/>
              <wp:lineTo x="16031" y="15882"/>
              <wp:lineTo x="12934" y="12706"/>
              <wp:lineTo x="21497" y="11912"/>
              <wp:lineTo x="21497" y="6353"/>
              <wp:lineTo x="11477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irri_vo_formate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69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67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71A68D23">
          <wp:simplePos x="0" y="0"/>
          <wp:positionH relativeFrom="column">
            <wp:posOffset>2969606</wp:posOffset>
          </wp:positionH>
          <wp:positionV relativeFrom="paragraph">
            <wp:posOffset>-12700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4675">
      <w:rPr>
        <w:rFonts w:ascii="Arial Narrow" w:hAnsi="Arial Narrow"/>
        <w:noProof/>
        <w:sz w:val="20"/>
        <w:lang w:eastAsia="sk-SK"/>
      </w:rPr>
      <w:drawing>
        <wp:inline distT="0" distB="0" distL="0" distR="0" wp14:anchorId="22B02C29" wp14:editId="33AC4996">
          <wp:extent cx="1690577" cy="508095"/>
          <wp:effectExtent l="0" t="0" r="5080" b="635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full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68" cy="519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675">
      <w:rPr>
        <w:rFonts w:ascii="Arial Narrow" w:hAnsi="Arial Narrow"/>
        <w:sz w:val="20"/>
      </w:rPr>
      <w:t xml:space="preserve">               </w:t>
    </w:r>
    <w:r w:rsidR="00DE4675">
      <w:rPr>
        <w:rFonts w:ascii="Arial Narrow" w:hAnsi="Arial Narrow"/>
        <w:sz w:val="20"/>
      </w:rPr>
      <w:tab/>
    </w:r>
    <w:r w:rsidR="00DE4675">
      <w:rPr>
        <w:rFonts w:ascii="Arial Narrow" w:hAnsi="Arial Narrow"/>
        <w:sz w:val="20"/>
      </w:rPr>
      <w:tab/>
    </w:r>
    <w:r w:rsidR="00DE4675">
      <w:rPr>
        <w:rFonts w:ascii="Arial Narrow" w:hAnsi="Arial Narrow"/>
        <w:sz w:val="20"/>
      </w:rPr>
      <w:tab/>
    </w:r>
    <w:r w:rsidR="00DE4675">
      <w:rPr>
        <w:rFonts w:ascii="Arial Narrow" w:hAnsi="Arial Narrow"/>
        <w:sz w:val="20"/>
      </w:rPr>
      <w:tab/>
    </w:r>
    <w:r w:rsidR="00D2552E">
      <w:rPr>
        <w:rFonts w:ascii="Arial Narrow" w:hAnsi="Arial Narrow"/>
        <w:sz w:val="20"/>
      </w:rPr>
      <w:t xml:space="preserve">                     </w: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A49"/>
    <w:multiLevelType w:val="hybridMultilevel"/>
    <w:tmpl w:val="88720BD4"/>
    <w:lvl w:ilvl="0" w:tplc="FCE693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8"/>
  </w:num>
  <w:num w:numId="5">
    <w:abstractNumId w:val="29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25"/>
  </w:num>
  <w:num w:numId="14">
    <w:abstractNumId w:val="21"/>
  </w:num>
  <w:num w:numId="15">
    <w:abstractNumId w:val="14"/>
  </w:num>
  <w:num w:numId="16">
    <w:abstractNumId w:val="9"/>
  </w:num>
  <w:num w:numId="17">
    <w:abstractNumId w:val="19"/>
  </w:num>
  <w:num w:numId="18">
    <w:abstractNumId w:val="27"/>
  </w:num>
  <w:num w:numId="19">
    <w:abstractNumId w:val="23"/>
  </w:num>
  <w:num w:numId="20">
    <w:abstractNumId w:val="3"/>
  </w:num>
  <w:num w:numId="21">
    <w:abstractNumId w:val="2"/>
  </w:num>
  <w:num w:numId="22">
    <w:abstractNumId w:val="31"/>
  </w:num>
  <w:num w:numId="23">
    <w:abstractNumId w:val="7"/>
  </w:num>
  <w:num w:numId="24">
    <w:abstractNumId w:val="31"/>
  </w:num>
  <w:num w:numId="25">
    <w:abstractNumId w:val="2"/>
  </w:num>
  <w:num w:numId="26">
    <w:abstractNumId w:val="7"/>
  </w:num>
  <w:num w:numId="27">
    <w:abstractNumId w:val="6"/>
  </w:num>
  <w:num w:numId="28">
    <w:abstractNumId w:val="24"/>
  </w:num>
  <w:num w:numId="29">
    <w:abstractNumId w:val="22"/>
  </w:num>
  <w:num w:numId="30">
    <w:abstractNumId w:val="30"/>
  </w:num>
  <w:num w:numId="31">
    <w:abstractNumId w:val="11"/>
  </w:num>
  <w:num w:numId="32">
    <w:abstractNumId w:val="10"/>
  </w:num>
  <w:num w:numId="33">
    <w:abstractNumId w:val="16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26284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2C43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06FE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238D"/>
    <w:rsid w:val="00237713"/>
    <w:rsid w:val="00240572"/>
    <w:rsid w:val="00241F1A"/>
    <w:rsid w:val="002456FD"/>
    <w:rsid w:val="002573C6"/>
    <w:rsid w:val="00257DBA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41B1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54BC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54AC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0083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C349B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5F2F0C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38F9"/>
    <w:rsid w:val="006753CF"/>
    <w:rsid w:val="00677B16"/>
    <w:rsid w:val="00681312"/>
    <w:rsid w:val="00683495"/>
    <w:rsid w:val="00683514"/>
    <w:rsid w:val="00683692"/>
    <w:rsid w:val="0068421D"/>
    <w:rsid w:val="00693235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0788C"/>
    <w:rsid w:val="00715E12"/>
    <w:rsid w:val="00715F66"/>
    <w:rsid w:val="00720FFF"/>
    <w:rsid w:val="00724D81"/>
    <w:rsid w:val="00736B1F"/>
    <w:rsid w:val="00737FE6"/>
    <w:rsid w:val="007422AA"/>
    <w:rsid w:val="0074448D"/>
    <w:rsid w:val="00747198"/>
    <w:rsid w:val="0075185F"/>
    <w:rsid w:val="00755505"/>
    <w:rsid w:val="0076155E"/>
    <w:rsid w:val="00762220"/>
    <w:rsid w:val="00767508"/>
    <w:rsid w:val="00770176"/>
    <w:rsid w:val="00771679"/>
    <w:rsid w:val="00773281"/>
    <w:rsid w:val="00775650"/>
    <w:rsid w:val="00776E20"/>
    <w:rsid w:val="0078019E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881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018B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1D13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67D2"/>
    <w:rsid w:val="00AE7306"/>
    <w:rsid w:val="00AF201F"/>
    <w:rsid w:val="00AF3F35"/>
    <w:rsid w:val="00AF6C46"/>
    <w:rsid w:val="00B002CF"/>
    <w:rsid w:val="00B06AFB"/>
    <w:rsid w:val="00B1456D"/>
    <w:rsid w:val="00B15E83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3F86"/>
    <w:rsid w:val="00B94FE9"/>
    <w:rsid w:val="00B954F6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A4B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2552E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4675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6F97"/>
    <w:rsid w:val="00F3711D"/>
    <w:rsid w:val="00F37A96"/>
    <w:rsid w:val="00F4187A"/>
    <w:rsid w:val="00F4378A"/>
    <w:rsid w:val="00F44AD3"/>
    <w:rsid w:val="00F45DCB"/>
    <w:rsid w:val="00F46770"/>
    <w:rsid w:val="00F5043B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1459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Listenabsatz,Farebný zoznam – zvýraznenie 11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,Listenabsatz Char,Farebný zoznam – zvýraznenie 11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50DCE"/>
    <w:rsid w:val="00163B11"/>
    <w:rsid w:val="001B2DA7"/>
    <w:rsid w:val="00212C3B"/>
    <w:rsid w:val="003021A0"/>
    <w:rsid w:val="005A4146"/>
    <w:rsid w:val="005B62E2"/>
    <w:rsid w:val="005F4E6E"/>
    <w:rsid w:val="00617CE6"/>
    <w:rsid w:val="006B3B1E"/>
    <w:rsid w:val="00A31D8A"/>
    <w:rsid w:val="00AD089D"/>
    <w:rsid w:val="00B20F1E"/>
    <w:rsid w:val="00B874A2"/>
    <w:rsid w:val="00EA7464"/>
    <w:rsid w:val="00EB7D43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D63C-E369-43D1-BDCF-BC990753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2020-10-15T14:12:00Z</dcterms:created>
  <dcterms:modified xsi:type="dcterms:W3CDTF">2021-04-27T13:46:00Z</dcterms:modified>
</cp:coreProperties>
</file>